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szczególności: sposobu prowadzenia zajęć, sprzętu, narzędzi, urządzeń i stanowisk, jakie zapewni Wykonawca do należytego zrealizowania programu szkolenia: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Egzamin</w:t>
            </w:r>
            <w:r w:rsidR="00EE3227" w:rsidRPr="00EE3227">
              <w:rPr>
                <w:rFonts w:ascii="Calibri" w:hAnsi="Calibri"/>
                <w:sz w:val="22"/>
                <w:szCs w:val="22"/>
              </w:rPr>
              <w:t xml:space="preserve"> czeladniczy kucharza</w:t>
            </w:r>
            <w:r w:rsidRPr="00EE3227">
              <w:rPr>
                <w:rFonts w:ascii="Calibri" w:hAnsi="Calibri"/>
                <w:sz w:val="22"/>
                <w:szCs w:val="22"/>
              </w:rPr>
              <w:t xml:space="preserve"> mający na celu weryfikację kwalifikacji zawodowych przeprowadzony przez właściwy organ inny niż prowadzący szkolenie</w:t>
            </w:r>
          </w:p>
          <w:p w:rsidR="00FE24B1" w:rsidRPr="00EE3227" w:rsidRDefault="00FE24B1" w:rsidP="00EE322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</w:t>
            </w:r>
            <w:r w:rsidR="00EE3227" w:rsidRPr="00EE3227">
              <w:rPr>
                <w:rFonts w:ascii="Calibri" w:hAnsi="Calibri"/>
                <w:sz w:val="22"/>
                <w:szCs w:val="22"/>
              </w:rPr>
              <w:t>czeladniczego kucharza</w:t>
            </w:r>
            <w:r w:rsidRPr="00EE3227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instytucja przewidziana do przeprowadzenia egzaminu </w:t>
            </w:r>
            <w:r w:rsidR="00EE3227" w:rsidRPr="00EE3227">
              <w:rPr>
                <w:rFonts w:ascii="Calibri" w:hAnsi="Calibri"/>
                <w:sz w:val="22"/>
                <w:szCs w:val="22"/>
              </w:rPr>
              <w:t xml:space="preserve">czeladniczego </w:t>
            </w:r>
            <w:r w:rsidR="00006E33">
              <w:rPr>
                <w:rFonts w:ascii="Calibri" w:hAnsi="Calibri"/>
                <w:sz w:val="22"/>
                <w:szCs w:val="22"/>
              </w:rPr>
              <w:t>kucharza</w:t>
            </w:r>
            <w:bookmarkStart w:id="0" w:name="_GoBack"/>
            <w:bookmarkEnd w:id="0"/>
            <w:r w:rsidRPr="00EE3227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E3227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EE3227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11" w:rsidRDefault="00725511">
      <w:r>
        <w:separator/>
      </w:r>
    </w:p>
  </w:endnote>
  <w:endnote w:type="continuationSeparator" w:id="0">
    <w:p w:rsidR="00725511" w:rsidRDefault="0072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8E35BA" w:rsidRPr="008E35BA" w:rsidRDefault="008E35BA" w:rsidP="008E35BA">
    <w:pPr>
      <w:autoSpaceDN w:val="0"/>
      <w:jc w:val="center"/>
      <w:rPr>
        <w:sz w:val="20"/>
        <w:szCs w:val="20"/>
        <w:lang w:eastAsia="ar-SA"/>
      </w:rPr>
    </w:pPr>
    <w:r w:rsidRPr="008E35BA">
      <w:rPr>
        <w:sz w:val="20"/>
      </w:rPr>
      <w:t xml:space="preserve">Projekt: </w:t>
    </w:r>
    <w:r w:rsidRPr="008E35BA">
      <w:rPr>
        <w:b/>
        <w:i/>
        <w:sz w:val="20"/>
      </w:rPr>
      <w:t>„Gotowi do zmian VII”</w:t>
    </w:r>
    <w:r w:rsidRPr="008E35BA">
      <w:rPr>
        <w:sz w:val="20"/>
      </w:rPr>
      <w:t xml:space="preserve"> Regionalnego Programu Operacyjnego Województwa Lubelskiego</w:t>
    </w:r>
    <w:r w:rsidRPr="008E35BA">
      <w:rPr>
        <w:sz w:val="20"/>
      </w:rPr>
      <w:br/>
      <w:t xml:space="preserve"> na lata 2014 -2020 współfinansowanego ze środków Europejskiego Funduszu Społecznego </w:t>
    </w:r>
    <w:r w:rsidRPr="008E35BA">
      <w:rPr>
        <w:sz w:val="20"/>
      </w:rPr>
      <w:br/>
      <w:t>Oś Priorytetowa 9 Rynek pracy Działanie 9.2 Aktywizacja Zawodowa – projekty PUP</w:t>
    </w:r>
  </w:p>
  <w:p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11" w:rsidRDefault="00725511">
      <w:r>
        <w:separator/>
      </w:r>
    </w:p>
  </w:footnote>
  <w:footnote w:type="continuationSeparator" w:id="0">
    <w:p w:rsidR="00725511" w:rsidRDefault="0072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C0695C" w:rsidP="00C0695C">
          <w:pPr>
            <w:pStyle w:val="Nagwek"/>
          </w:pP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8E35BA" w:rsidP="00880224">
    <w:pPr>
      <w:pStyle w:val="Nagwek"/>
    </w:pPr>
    <w:r w:rsidRPr="008E35B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B859AD" wp14:editId="1A5532D8">
          <wp:simplePos x="0" y="0"/>
          <wp:positionH relativeFrom="page">
            <wp:posOffset>252730</wp:posOffset>
          </wp:positionH>
          <wp:positionV relativeFrom="page">
            <wp:posOffset>12065</wp:posOffset>
          </wp:positionV>
          <wp:extent cx="7176768" cy="1152528"/>
          <wp:effectExtent l="0" t="0" r="5082" b="9522"/>
          <wp:wrapSquare wrapText="bothSides"/>
          <wp:docPr id="1" name="Obraz 10" descr="logo RPO 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6768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06E33"/>
    <w:rsid w:val="00045B12"/>
    <w:rsid w:val="0009196F"/>
    <w:rsid w:val="000C1DBF"/>
    <w:rsid w:val="0017238A"/>
    <w:rsid w:val="003416E5"/>
    <w:rsid w:val="0049028E"/>
    <w:rsid w:val="004E37BF"/>
    <w:rsid w:val="00550671"/>
    <w:rsid w:val="005822D9"/>
    <w:rsid w:val="005C3D4D"/>
    <w:rsid w:val="005C76AB"/>
    <w:rsid w:val="00641DFD"/>
    <w:rsid w:val="006E6167"/>
    <w:rsid w:val="00725511"/>
    <w:rsid w:val="007D5C1F"/>
    <w:rsid w:val="00815AAE"/>
    <w:rsid w:val="00865E33"/>
    <w:rsid w:val="00867C0E"/>
    <w:rsid w:val="00880224"/>
    <w:rsid w:val="008C1F08"/>
    <w:rsid w:val="008E35BA"/>
    <w:rsid w:val="009141A0"/>
    <w:rsid w:val="00A24610"/>
    <w:rsid w:val="00A4251A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A4890"/>
    <w:rsid w:val="00DD3684"/>
    <w:rsid w:val="00DE26FA"/>
    <w:rsid w:val="00E3068A"/>
    <w:rsid w:val="00E40A26"/>
    <w:rsid w:val="00E97E36"/>
    <w:rsid w:val="00EE3227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47</cp:revision>
  <cp:lastPrinted>2022-06-28T07:56:00Z</cp:lastPrinted>
  <dcterms:created xsi:type="dcterms:W3CDTF">2017-01-16T11:00:00Z</dcterms:created>
  <dcterms:modified xsi:type="dcterms:W3CDTF">2022-06-28T07:58:00Z</dcterms:modified>
</cp:coreProperties>
</file>